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0D" w:rsidRPr="00340A29" w:rsidRDefault="00E62D25" w:rsidP="00B9333B">
      <w:pPr>
        <w:pStyle w:val="Sinespaciado"/>
        <w:jc w:val="center"/>
        <w:rPr>
          <w:sz w:val="40"/>
          <w:szCs w:val="40"/>
          <w:u w:val="single"/>
        </w:rPr>
      </w:pPr>
      <w:r w:rsidRPr="00340A29">
        <w:rPr>
          <w:sz w:val="40"/>
          <w:szCs w:val="40"/>
          <w:u w:val="single"/>
        </w:rPr>
        <w:t xml:space="preserve">PROYECTO </w:t>
      </w:r>
      <w:r w:rsidR="007D0747" w:rsidRPr="00340A29">
        <w:rPr>
          <w:sz w:val="40"/>
          <w:szCs w:val="40"/>
          <w:u w:val="single"/>
        </w:rPr>
        <w:t xml:space="preserve">HIDROELÉCTRICO </w:t>
      </w:r>
      <w:r w:rsidRPr="00340A29">
        <w:rPr>
          <w:sz w:val="40"/>
          <w:szCs w:val="40"/>
          <w:u w:val="single"/>
        </w:rPr>
        <w:t>“</w:t>
      </w:r>
      <w:r w:rsidR="00D206CB" w:rsidRPr="00340A29">
        <w:rPr>
          <w:sz w:val="40"/>
          <w:szCs w:val="40"/>
          <w:u w:val="single"/>
        </w:rPr>
        <w:t>MAZAR DUDAS</w:t>
      </w:r>
      <w:r w:rsidR="00752F30" w:rsidRPr="00340A29">
        <w:rPr>
          <w:sz w:val="40"/>
          <w:szCs w:val="40"/>
          <w:u w:val="single"/>
        </w:rPr>
        <w:t>”</w:t>
      </w:r>
    </w:p>
    <w:p w:rsidR="00B9333B" w:rsidRPr="00B9333B" w:rsidRDefault="00B9333B" w:rsidP="00B9333B">
      <w:pPr>
        <w:pStyle w:val="Sinespaciado"/>
        <w:jc w:val="center"/>
        <w:rPr>
          <w:sz w:val="40"/>
          <w:szCs w:val="40"/>
          <w:u w:val="single"/>
        </w:rPr>
      </w:pPr>
    </w:p>
    <w:p w:rsidR="003C0EBC" w:rsidRPr="007C09B7" w:rsidRDefault="007C09B7" w:rsidP="00E62D25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El Proyecto Hidroelé</w:t>
      </w:r>
      <w:bookmarkStart w:id="0" w:name="_GoBack"/>
      <w:bookmarkEnd w:id="0"/>
      <w:r>
        <w:rPr>
          <w:rFonts w:ascii="Arial" w:hAnsi="Arial" w:cs="Arial"/>
          <w:szCs w:val="20"/>
        </w:rPr>
        <w:t xml:space="preserve">ctrico Mazar Dudas </w:t>
      </w:r>
      <w:r w:rsidRPr="00E54240">
        <w:rPr>
          <w:rFonts w:ascii="Arial" w:hAnsi="Arial" w:cs="Arial"/>
          <w:szCs w:val="20"/>
        </w:rPr>
        <w:t>de 21 MW de potencia</w:t>
      </w:r>
      <w:r>
        <w:rPr>
          <w:rFonts w:ascii="Arial" w:hAnsi="Arial" w:cs="Arial"/>
          <w:szCs w:val="20"/>
        </w:rPr>
        <w:t xml:space="preserve"> </w:t>
      </w:r>
      <w:r w:rsidR="003C0EBC" w:rsidRPr="007C09B7">
        <w:rPr>
          <w:rFonts w:ascii="Arial" w:hAnsi="Arial" w:cs="Arial"/>
          <w:szCs w:val="20"/>
        </w:rPr>
        <w:t xml:space="preserve">se encuentra ubicado en la </w:t>
      </w:r>
      <w:r w:rsidR="00F95A95" w:rsidRPr="007C09B7">
        <w:rPr>
          <w:rFonts w:ascii="Arial" w:hAnsi="Arial" w:cs="Arial"/>
          <w:szCs w:val="20"/>
        </w:rPr>
        <w:t>p</w:t>
      </w:r>
      <w:r w:rsidR="003C0EBC" w:rsidRPr="007C09B7">
        <w:rPr>
          <w:rFonts w:ascii="Arial" w:hAnsi="Arial" w:cs="Arial"/>
          <w:szCs w:val="20"/>
        </w:rPr>
        <w:t>rovincia de Cañar, cantón Azogues.</w:t>
      </w:r>
    </w:p>
    <w:p w:rsidR="006C246E" w:rsidRDefault="00F6219A" w:rsidP="00E62D25">
      <w:pPr>
        <w:jc w:val="both"/>
        <w:rPr>
          <w:rFonts w:ascii="Arial" w:hAnsi="Arial" w:cs="Arial"/>
          <w:szCs w:val="20"/>
        </w:rPr>
      </w:pPr>
      <w:r w:rsidRPr="00E54240">
        <w:rPr>
          <w:rFonts w:ascii="Arial" w:hAnsi="Arial" w:cs="Arial"/>
          <w:szCs w:val="20"/>
        </w:rPr>
        <w:t>El Proyecto H</w:t>
      </w:r>
      <w:r w:rsidR="00AE79CA" w:rsidRPr="00E54240">
        <w:rPr>
          <w:rFonts w:ascii="Arial" w:hAnsi="Arial" w:cs="Arial"/>
          <w:szCs w:val="20"/>
        </w:rPr>
        <w:t>i</w:t>
      </w:r>
      <w:r w:rsidR="00D206CB" w:rsidRPr="00E54240">
        <w:rPr>
          <w:rFonts w:ascii="Arial" w:hAnsi="Arial" w:cs="Arial"/>
          <w:szCs w:val="20"/>
        </w:rPr>
        <w:t>droeléctrico Mazar Dudas</w:t>
      </w:r>
      <w:r w:rsidR="00FB04A9" w:rsidRPr="00E54240">
        <w:rPr>
          <w:rFonts w:ascii="Arial" w:hAnsi="Arial" w:cs="Arial"/>
          <w:szCs w:val="20"/>
        </w:rPr>
        <w:t>,</w:t>
      </w:r>
      <w:r w:rsidR="00A342F3" w:rsidRPr="00E54240">
        <w:rPr>
          <w:rFonts w:ascii="Arial" w:hAnsi="Arial" w:cs="Arial"/>
          <w:szCs w:val="20"/>
        </w:rPr>
        <w:t xml:space="preserve"> </w:t>
      </w:r>
      <w:r w:rsidR="009339A6" w:rsidRPr="00E54240">
        <w:rPr>
          <w:rFonts w:ascii="Arial" w:hAnsi="Arial" w:cs="Arial"/>
          <w:szCs w:val="20"/>
        </w:rPr>
        <w:t xml:space="preserve">aprovecha el potencial de los Ríos </w:t>
      </w:r>
      <w:proofErr w:type="spellStart"/>
      <w:r w:rsidR="009339A6" w:rsidRPr="00E54240">
        <w:rPr>
          <w:rFonts w:ascii="Arial" w:hAnsi="Arial" w:cs="Arial"/>
          <w:szCs w:val="20"/>
        </w:rPr>
        <w:t>Pindilig</w:t>
      </w:r>
      <w:proofErr w:type="spellEnd"/>
      <w:r w:rsidR="009339A6" w:rsidRPr="00E54240">
        <w:rPr>
          <w:rFonts w:ascii="Arial" w:hAnsi="Arial" w:cs="Arial"/>
          <w:szCs w:val="20"/>
        </w:rPr>
        <w:t xml:space="preserve"> y Mazar</w:t>
      </w:r>
      <w:r w:rsidR="00FB04A9" w:rsidRPr="00E54240">
        <w:rPr>
          <w:rFonts w:ascii="Arial" w:hAnsi="Arial" w:cs="Arial"/>
          <w:szCs w:val="20"/>
        </w:rPr>
        <w:t>. El proyecto</w:t>
      </w:r>
      <w:r w:rsidR="0091348A" w:rsidRPr="00E54240">
        <w:rPr>
          <w:rFonts w:ascii="Arial" w:hAnsi="Arial" w:cs="Arial"/>
          <w:szCs w:val="20"/>
        </w:rPr>
        <w:t xml:space="preserve"> se compone de</w:t>
      </w:r>
      <w:r w:rsidR="00871A0A" w:rsidRPr="00E54240">
        <w:rPr>
          <w:rFonts w:ascii="Arial" w:hAnsi="Arial" w:cs="Arial"/>
          <w:szCs w:val="20"/>
        </w:rPr>
        <w:t xml:space="preserve"> 3 aprovechamientos para la generación hidroeléctrica</w:t>
      </w:r>
      <w:r w:rsidR="00FB04A9" w:rsidRPr="00E54240">
        <w:rPr>
          <w:rFonts w:ascii="Arial" w:hAnsi="Arial" w:cs="Arial"/>
          <w:szCs w:val="20"/>
        </w:rPr>
        <w:t xml:space="preserve">, </w:t>
      </w:r>
      <w:r w:rsidR="008F0830" w:rsidRPr="00E54240">
        <w:rPr>
          <w:rFonts w:ascii="Arial" w:hAnsi="Arial" w:cs="Arial"/>
          <w:szCs w:val="20"/>
        </w:rPr>
        <w:t>los cuales</w:t>
      </w:r>
      <w:r w:rsidR="00FB04A9" w:rsidRPr="00E54240">
        <w:rPr>
          <w:rFonts w:ascii="Arial" w:hAnsi="Arial" w:cs="Arial"/>
          <w:szCs w:val="20"/>
        </w:rPr>
        <w:t xml:space="preserve"> son</w:t>
      </w:r>
      <w:r w:rsidR="00F95A95" w:rsidRPr="00E54240">
        <w:rPr>
          <w:rFonts w:ascii="Arial" w:hAnsi="Arial" w:cs="Arial"/>
          <w:szCs w:val="20"/>
        </w:rPr>
        <w:t>: Alazán (6.</w:t>
      </w:r>
      <w:r w:rsidR="00871A0A" w:rsidRPr="00E54240">
        <w:rPr>
          <w:rFonts w:ascii="Arial" w:hAnsi="Arial" w:cs="Arial"/>
          <w:szCs w:val="20"/>
        </w:rPr>
        <w:t>23</w:t>
      </w:r>
      <w:r w:rsidR="0091348A" w:rsidRPr="00E54240">
        <w:rPr>
          <w:rFonts w:ascii="Arial" w:hAnsi="Arial" w:cs="Arial"/>
          <w:szCs w:val="20"/>
        </w:rPr>
        <w:t xml:space="preserve"> </w:t>
      </w:r>
      <w:r w:rsidR="00871A0A" w:rsidRPr="00E54240">
        <w:rPr>
          <w:rFonts w:ascii="Arial" w:hAnsi="Arial" w:cs="Arial"/>
          <w:szCs w:val="20"/>
        </w:rPr>
        <w:t>MW</w:t>
      </w:r>
      <w:r w:rsidR="00743ECF" w:rsidRPr="00E54240">
        <w:rPr>
          <w:rFonts w:ascii="Arial" w:hAnsi="Arial" w:cs="Arial"/>
          <w:szCs w:val="20"/>
        </w:rPr>
        <w:t>)</w:t>
      </w:r>
      <w:r w:rsidR="00F10EFC" w:rsidRPr="00E54240">
        <w:rPr>
          <w:rFonts w:ascii="Arial" w:hAnsi="Arial" w:cs="Arial"/>
          <w:szCs w:val="20"/>
        </w:rPr>
        <w:t>,</w:t>
      </w:r>
      <w:r w:rsidR="00F95A95" w:rsidRPr="00E54240">
        <w:rPr>
          <w:rFonts w:ascii="Arial" w:hAnsi="Arial" w:cs="Arial"/>
          <w:szCs w:val="20"/>
        </w:rPr>
        <w:t xml:space="preserve"> San Antonio (7.</w:t>
      </w:r>
      <w:r w:rsidR="00871A0A" w:rsidRPr="00E54240">
        <w:rPr>
          <w:rFonts w:ascii="Arial" w:hAnsi="Arial" w:cs="Arial"/>
          <w:szCs w:val="20"/>
        </w:rPr>
        <w:t>19</w:t>
      </w:r>
      <w:r w:rsidR="0091348A" w:rsidRPr="00E54240">
        <w:rPr>
          <w:rFonts w:ascii="Arial" w:hAnsi="Arial" w:cs="Arial"/>
          <w:szCs w:val="20"/>
        </w:rPr>
        <w:t xml:space="preserve"> </w:t>
      </w:r>
      <w:r w:rsidR="00871A0A" w:rsidRPr="00E54240">
        <w:rPr>
          <w:rFonts w:ascii="Arial" w:hAnsi="Arial" w:cs="Arial"/>
          <w:szCs w:val="20"/>
        </w:rPr>
        <w:t>MW</w:t>
      </w:r>
      <w:r w:rsidR="00743ECF" w:rsidRPr="00E54240">
        <w:rPr>
          <w:rFonts w:ascii="Arial" w:hAnsi="Arial" w:cs="Arial"/>
          <w:szCs w:val="20"/>
        </w:rPr>
        <w:t xml:space="preserve">) </w:t>
      </w:r>
      <w:r w:rsidR="00F95A95" w:rsidRPr="00E54240">
        <w:rPr>
          <w:rFonts w:ascii="Arial" w:hAnsi="Arial" w:cs="Arial"/>
          <w:szCs w:val="20"/>
        </w:rPr>
        <w:t>y Dudas (7.</w:t>
      </w:r>
      <w:r w:rsidR="00F10EFC" w:rsidRPr="00E54240">
        <w:rPr>
          <w:rFonts w:ascii="Arial" w:hAnsi="Arial" w:cs="Arial"/>
          <w:szCs w:val="20"/>
        </w:rPr>
        <w:t xml:space="preserve">40 MW), </w:t>
      </w:r>
      <w:r w:rsidR="00743ECF" w:rsidRPr="00E54240">
        <w:rPr>
          <w:rFonts w:ascii="Arial" w:hAnsi="Arial" w:cs="Arial"/>
          <w:szCs w:val="20"/>
        </w:rPr>
        <w:t>con</w:t>
      </w:r>
      <w:r w:rsidR="009F13FF" w:rsidRPr="00E54240">
        <w:rPr>
          <w:rFonts w:ascii="Arial" w:hAnsi="Arial" w:cs="Arial"/>
          <w:szCs w:val="20"/>
        </w:rPr>
        <w:t xml:space="preserve"> caudal</w:t>
      </w:r>
      <w:r w:rsidR="00743ECF" w:rsidRPr="00E54240">
        <w:rPr>
          <w:rFonts w:ascii="Arial" w:hAnsi="Arial" w:cs="Arial"/>
          <w:szCs w:val="20"/>
        </w:rPr>
        <w:t>es</w:t>
      </w:r>
      <w:r w:rsidR="009F13FF" w:rsidRPr="00E54240">
        <w:rPr>
          <w:rFonts w:ascii="Arial" w:hAnsi="Arial" w:cs="Arial"/>
          <w:szCs w:val="20"/>
        </w:rPr>
        <w:t xml:space="preserve"> medio</w:t>
      </w:r>
      <w:r w:rsidR="00743ECF" w:rsidRPr="00E54240">
        <w:rPr>
          <w:rFonts w:ascii="Arial" w:hAnsi="Arial" w:cs="Arial"/>
          <w:szCs w:val="20"/>
        </w:rPr>
        <w:t>s</w:t>
      </w:r>
      <w:r w:rsidR="009F13FF" w:rsidRPr="00E54240">
        <w:rPr>
          <w:rFonts w:ascii="Arial" w:hAnsi="Arial" w:cs="Arial"/>
          <w:szCs w:val="20"/>
        </w:rPr>
        <w:t xml:space="preserve"> </w:t>
      </w:r>
      <w:r w:rsidR="000B0AAD" w:rsidRPr="00E54240">
        <w:rPr>
          <w:rFonts w:ascii="Arial" w:hAnsi="Arial" w:cs="Arial"/>
          <w:szCs w:val="20"/>
        </w:rPr>
        <w:t>anual</w:t>
      </w:r>
      <w:r w:rsidR="00743ECF" w:rsidRPr="00E54240">
        <w:rPr>
          <w:rFonts w:ascii="Arial" w:hAnsi="Arial" w:cs="Arial"/>
          <w:szCs w:val="20"/>
        </w:rPr>
        <w:t>es</w:t>
      </w:r>
      <w:r w:rsidR="000B0AAD" w:rsidRPr="00E54240">
        <w:rPr>
          <w:rFonts w:ascii="Arial" w:hAnsi="Arial" w:cs="Arial"/>
          <w:szCs w:val="20"/>
        </w:rPr>
        <w:t xml:space="preserve"> </w:t>
      </w:r>
      <w:r w:rsidR="00743ECF" w:rsidRPr="00E54240">
        <w:rPr>
          <w:rFonts w:ascii="Arial" w:hAnsi="Arial" w:cs="Arial"/>
          <w:szCs w:val="20"/>
        </w:rPr>
        <w:t>de</w:t>
      </w:r>
      <w:r w:rsidR="00F10EFC" w:rsidRPr="00E54240">
        <w:rPr>
          <w:rFonts w:ascii="Arial" w:hAnsi="Arial" w:cs="Arial"/>
          <w:szCs w:val="20"/>
        </w:rPr>
        <w:t>:</w:t>
      </w:r>
      <w:r w:rsidR="00743ECF" w:rsidRPr="00E54240">
        <w:rPr>
          <w:rFonts w:ascii="Arial" w:hAnsi="Arial" w:cs="Arial"/>
          <w:szCs w:val="20"/>
        </w:rPr>
        <w:t xml:space="preserve"> 3</w:t>
      </w:r>
      <w:r w:rsidR="00F95A95" w:rsidRPr="00E54240">
        <w:rPr>
          <w:rFonts w:ascii="Arial" w:hAnsi="Arial" w:cs="Arial"/>
          <w:szCs w:val="20"/>
        </w:rPr>
        <w:t>.</w:t>
      </w:r>
      <w:r w:rsidR="00743ECF" w:rsidRPr="00E54240">
        <w:rPr>
          <w:rFonts w:ascii="Arial" w:hAnsi="Arial" w:cs="Arial"/>
          <w:szCs w:val="20"/>
        </w:rPr>
        <w:t>69 m</w:t>
      </w:r>
      <w:r w:rsidR="00743ECF" w:rsidRPr="00E54240">
        <w:rPr>
          <w:rFonts w:ascii="Arial" w:hAnsi="Arial" w:cs="Arial"/>
          <w:szCs w:val="20"/>
          <w:vertAlign w:val="superscript"/>
        </w:rPr>
        <w:t>3</w:t>
      </w:r>
      <w:r w:rsidR="00743ECF" w:rsidRPr="00E54240">
        <w:rPr>
          <w:rFonts w:ascii="Arial" w:hAnsi="Arial" w:cs="Arial"/>
          <w:szCs w:val="20"/>
        </w:rPr>
        <w:t>/s</w:t>
      </w:r>
      <w:r w:rsidR="00F10EFC" w:rsidRPr="00E54240">
        <w:rPr>
          <w:rFonts w:ascii="Arial" w:hAnsi="Arial" w:cs="Arial"/>
          <w:szCs w:val="20"/>
        </w:rPr>
        <w:t>,</w:t>
      </w:r>
      <w:r w:rsidR="00936685" w:rsidRPr="00E54240">
        <w:rPr>
          <w:rFonts w:ascii="Arial" w:hAnsi="Arial" w:cs="Arial"/>
          <w:szCs w:val="20"/>
        </w:rPr>
        <w:t xml:space="preserve"> 4</w:t>
      </w:r>
      <w:r w:rsidR="00F95A95" w:rsidRPr="00E54240">
        <w:rPr>
          <w:rFonts w:ascii="Arial" w:hAnsi="Arial" w:cs="Arial"/>
          <w:szCs w:val="20"/>
        </w:rPr>
        <w:t>.</w:t>
      </w:r>
      <w:r w:rsidR="00743ECF" w:rsidRPr="00E54240">
        <w:rPr>
          <w:rFonts w:ascii="Arial" w:hAnsi="Arial" w:cs="Arial"/>
          <w:szCs w:val="20"/>
        </w:rPr>
        <w:t>66 m</w:t>
      </w:r>
      <w:r w:rsidR="00743ECF" w:rsidRPr="00E54240">
        <w:rPr>
          <w:rFonts w:ascii="Arial" w:hAnsi="Arial" w:cs="Arial"/>
          <w:szCs w:val="20"/>
          <w:vertAlign w:val="superscript"/>
        </w:rPr>
        <w:t>3</w:t>
      </w:r>
      <w:r w:rsidR="00743ECF" w:rsidRPr="00E54240">
        <w:rPr>
          <w:rFonts w:ascii="Arial" w:hAnsi="Arial" w:cs="Arial"/>
          <w:szCs w:val="20"/>
        </w:rPr>
        <w:t xml:space="preserve">/s </w:t>
      </w:r>
      <w:r w:rsidR="00F95A95" w:rsidRPr="00E54240">
        <w:rPr>
          <w:rFonts w:ascii="Arial" w:hAnsi="Arial" w:cs="Arial"/>
          <w:szCs w:val="20"/>
        </w:rPr>
        <w:t>y 2.</w:t>
      </w:r>
      <w:r w:rsidR="00F10EFC" w:rsidRPr="00E54240">
        <w:rPr>
          <w:rFonts w:ascii="Arial" w:hAnsi="Arial" w:cs="Arial"/>
          <w:szCs w:val="20"/>
        </w:rPr>
        <w:t>90 m</w:t>
      </w:r>
      <w:r w:rsidR="00F10EFC" w:rsidRPr="00E54240">
        <w:rPr>
          <w:rFonts w:ascii="Arial" w:hAnsi="Arial" w:cs="Arial"/>
          <w:szCs w:val="20"/>
          <w:vertAlign w:val="superscript"/>
        </w:rPr>
        <w:t>3</w:t>
      </w:r>
      <w:r w:rsidR="00F10EFC" w:rsidRPr="00E54240">
        <w:rPr>
          <w:rFonts w:ascii="Arial" w:hAnsi="Arial" w:cs="Arial"/>
          <w:szCs w:val="20"/>
        </w:rPr>
        <w:t xml:space="preserve">/s </w:t>
      </w:r>
      <w:r w:rsidR="00743ECF" w:rsidRPr="00E54240">
        <w:rPr>
          <w:rFonts w:ascii="Arial" w:hAnsi="Arial" w:cs="Arial"/>
          <w:szCs w:val="20"/>
        </w:rPr>
        <w:t>respectivamente,</w:t>
      </w:r>
      <w:r w:rsidR="009F13FF" w:rsidRPr="00E54240">
        <w:rPr>
          <w:rFonts w:ascii="Arial" w:hAnsi="Arial" w:cs="Arial"/>
          <w:szCs w:val="20"/>
        </w:rPr>
        <w:t xml:space="preserve"> </w:t>
      </w:r>
      <w:r w:rsidR="004B7A80" w:rsidRPr="00E54240">
        <w:rPr>
          <w:rFonts w:ascii="Arial" w:hAnsi="Arial" w:cs="Arial"/>
          <w:szCs w:val="20"/>
        </w:rPr>
        <w:t>a</w:t>
      </w:r>
      <w:r w:rsidR="009F13FF" w:rsidRPr="00E54240">
        <w:rPr>
          <w:rFonts w:ascii="Arial" w:hAnsi="Arial" w:cs="Arial"/>
          <w:szCs w:val="20"/>
        </w:rPr>
        <w:t>p</w:t>
      </w:r>
      <w:r w:rsidR="00042487">
        <w:rPr>
          <w:rFonts w:ascii="Arial" w:hAnsi="Arial" w:cs="Arial"/>
          <w:szCs w:val="20"/>
        </w:rPr>
        <w:t xml:space="preserve">rovechables para su generación aportando una energía media de </w:t>
      </w:r>
      <w:r w:rsidR="00042487" w:rsidRPr="00E54240">
        <w:rPr>
          <w:rFonts w:ascii="Arial" w:hAnsi="Arial" w:cs="Arial"/>
          <w:szCs w:val="20"/>
        </w:rPr>
        <w:t xml:space="preserve">125.4 </w:t>
      </w:r>
      <w:proofErr w:type="spellStart"/>
      <w:r w:rsidR="00042487" w:rsidRPr="00E54240">
        <w:rPr>
          <w:rFonts w:ascii="Arial" w:hAnsi="Arial" w:cs="Arial"/>
          <w:szCs w:val="20"/>
        </w:rPr>
        <w:t>GWh</w:t>
      </w:r>
      <w:proofErr w:type="spellEnd"/>
      <w:r w:rsidR="00042487" w:rsidRPr="00E54240">
        <w:rPr>
          <w:rFonts w:ascii="Arial" w:hAnsi="Arial" w:cs="Arial"/>
          <w:szCs w:val="20"/>
        </w:rPr>
        <w:t>/año</w:t>
      </w:r>
      <w:r w:rsidR="00042487">
        <w:rPr>
          <w:rFonts w:ascii="Arial" w:hAnsi="Arial" w:cs="Arial"/>
          <w:szCs w:val="20"/>
        </w:rPr>
        <w:t>.</w:t>
      </w:r>
    </w:p>
    <w:p w:rsidR="007C09B7" w:rsidRDefault="007C09B7" w:rsidP="00E62D25">
      <w:pPr>
        <w:jc w:val="both"/>
        <w:rPr>
          <w:rFonts w:ascii="Arial" w:hAnsi="Arial" w:cs="Arial"/>
          <w:szCs w:val="20"/>
        </w:rPr>
      </w:pPr>
      <w:r w:rsidRPr="00E54240">
        <w:rPr>
          <w:rFonts w:ascii="Arial" w:hAnsi="Arial" w:cs="Arial"/>
          <w:szCs w:val="20"/>
        </w:rPr>
        <w:t>El proyecto pr</w:t>
      </w:r>
      <w:r>
        <w:rPr>
          <w:rFonts w:ascii="Arial" w:hAnsi="Arial" w:cs="Arial"/>
          <w:szCs w:val="20"/>
        </w:rPr>
        <w:t>esenta un avance global de 87,33</w:t>
      </w:r>
      <w:r w:rsidRPr="00E54240">
        <w:rPr>
          <w:rFonts w:ascii="Arial" w:hAnsi="Arial" w:cs="Arial"/>
          <w:szCs w:val="20"/>
        </w:rPr>
        <w:t>% (</w:t>
      </w:r>
      <w:r w:rsidR="009F4437">
        <w:rPr>
          <w:rFonts w:ascii="Arial" w:hAnsi="Arial" w:cs="Arial"/>
          <w:szCs w:val="20"/>
        </w:rPr>
        <w:t>Septiembre</w:t>
      </w:r>
      <w:r w:rsidR="0019159C">
        <w:rPr>
          <w:rFonts w:ascii="Arial" w:hAnsi="Arial" w:cs="Arial"/>
          <w:szCs w:val="20"/>
        </w:rPr>
        <w:t xml:space="preserve"> 2020</w:t>
      </w:r>
      <w:r w:rsidRPr="00E54240">
        <w:rPr>
          <w:rFonts w:ascii="Arial" w:hAnsi="Arial" w:cs="Arial"/>
          <w:szCs w:val="20"/>
        </w:rPr>
        <w:t>)</w:t>
      </w:r>
      <w:r>
        <w:rPr>
          <w:rFonts w:ascii="Arial" w:hAnsi="Arial" w:cs="Arial"/>
          <w:szCs w:val="20"/>
        </w:rPr>
        <w:t>;</w:t>
      </w:r>
      <w:r w:rsidRPr="00E54240">
        <w:rPr>
          <w:rFonts w:ascii="Arial" w:hAnsi="Arial" w:cs="Arial"/>
          <w:szCs w:val="20"/>
        </w:rPr>
        <w:t xml:space="preserve"> y durante su ejecución ha cumplido hitos importantes como: el inicio de Operación del Aprovechamiento </w:t>
      </w:r>
      <w:r>
        <w:rPr>
          <w:rFonts w:ascii="Arial" w:hAnsi="Arial" w:cs="Arial"/>
          <w:szCs w:val="20"/>
        </w:rPr>
        <w:t>Alazán en el mes de abril 2015, que ha aportado al</w:t>
      </w:r>
      <w:r w:rsidR="00866069">
        <w:rPr>
          <w:rFonts w:ascii="Arial" w:hAnsi="Arial" w:cs="Arial"/>
          <w:szCs w:val="20"/>
        </w:rPr>
        <w:t xml:space="preserve"> S.N.I una en</w:t>
      </w:r>
      <w:r w:rsidR="00DE792D">
        <w:rPr>
          <w:rFonts w:ascii="Arial" w:hAnsi="Arial" w:cs="Arial"/>
          <w:szCs w:val="20"/>
        </w:rPr>
        <w:t xml:space="preserve">ergía neta de </w:t>
      </w:r>
      <w:r w:rsidR="007E4723">
        <w:rPr>
          <w:rFonts w:ascii="Arial" w:hAnsi="Arial" w:cs="Arial"/>
          <w:szCs w:val="20"/>
        </w:rPr>
        <w:t>111</w:t>
      </w:r>
      <w:r w:rsidR="00385FA1" w:rsidRPr="00385FA1">
        <w:rPr>
          <w:rFonts w:ascii="Arial" w:hAnsi="Arial" w:cs="Arial"/>
          <w:szCs w:val="20"/>
        </w:rPr>
        <w:t>,</w:t>
      </w:r>
      <w:r w:rsidR="007E4723">
        <w:rPr>
          <w:rFonts w:ascii="Arial" w:hAnsi="Arial" w:cs="Arial"/>
          <w:szCs w:val="20"/>
        </w:rPr>
        <w:t>66</w:t>
      </w:r>
      <w:r w:rsidR="00B30B1C" w:rsidRPr="00385FA1">
        <w:rPr>
          <w:rFonts w:ascii="Arial" w:hAnsi="Arial" w:cs="Arial"/>
          <w:szCs w:val="20"/>
        </w:rPr>
        <w:t xml:space="preserve"> </w:t>
      </w:r>
      <w:proofErr w:type="spellStart"/>
      <w:r w:rsidR="00B30B1C" w:rsidRPr="00385FA1">
        <w:rPr>
          <w:rFonts w:ascii="Arial" w:hAnsi="Arial" w:cs="Arial"/>
          <w:szCs w:val="20"/>
        </w:rPr>
        <w:t>GWh</w:t>
      </w:r>
      <w:proofErr w:type="spellEnd"/>
      <w:r w:rsidR="00B30B1C">
        <w:rPr>
          <w:rFonts w:ascii="Arial" w:hAnsi="Arial" w:cs="Arial"/>
          <w:szCs w:val="20"/>
        </w:rPr>
        <w:t xml:space="preserve"> hasta </w:t>
      </w:r>
      <w:r w:rsidR="007E4723">
        <w:rPr>
          <w:rFonts w:ascii="Arial" w:hAnsi="Arial" w:cs="Arial"/>
          <w:szCs w:val="20"/>
        </w:rPr>
        <w:t>octubre</w:t>
      </w:r>
      <w:r w:rsidR="007F6CA2">
        <w:rPr>
          <w:rFonts w:ascii="Arial" w:hAnsi="Arial" w:cs="Arial"/>
          <w:szCs w:val="20"/>
        </w:rPr>
        <w:t xml:space="preserve"> </w:t>
      </w:r>
      <w:r w:rsidR="00DE792D">
        <w:rPr>
          <w:rFonts w:ascii="Arial" w:hAnsi="Arial" w:cs="Arial"/>
          <w:szCs w:val="20"/>
        </w:rPr>
        <w:t>de 2020</w:t>
      </w:r>
      <w:r>
        <w:rPr>
          <w:rFonts w:ascii="Arial" w:hAnsi="Arial" w:cs="Arial"/>
          <w:szCs w:val="20"/>
        </w:rPr>
        <w:t xml:space="preserve">. </w:t>
      </w:r>
    </w:p>
    <w:p w:rsidR="00866069" w:rsidRPr="00E54240" w:rsidRDefault="00866069" w:rsidP="00E62D25">
      <w:pPr>
        <w:jc w:val="both"/>
        <w:rPr>
          <w:rFonts w:ascii="Arial" w:hAnsi="Arial" w:cs="Arial"/>
          <w:szCs w:val="20"/>
        </w:rPr>
      </w:pPr>
    </w:p>
    <w:p w:rsidR="006C246E" w:rsidRPr="00E54240" w:rsidRDefault="007C09B7" w:rsidP="006C246E">
      <w:pPr>
        <w:jc w:val="center"/>
        <w:rPr>
          <w:rFonts w:ascii="Arial" w:hAnsi="Arial" w:cs="Arial"/>
          <w:szCs w:val="20"/>
        </w:rPr>
      </w:pPr>
      <w:r w:rsidRPr="00E54240">
        <w:rPr>
          <w:rFonts w:ascii="Arial" w:hAnsi="Arial" w:cs="Arial"/>
          <w:b/>
          <w:noProof/>
          <w:sz w:val="28"/>
          <w:szCs w:val="24"/>
          <w:lang w:eastAsia="es-EC"/>
        </w:rPr>
        <w:drawing>
          <wp:inline distT="0" distB="0" distL="0" distR="0" wp14:anchorId="234ECBA7" wp14:editId="20E78FC6">
            <wp:extent cx="4210493" cy="4093535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312" cy="41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780" w:rsidRPr="00E54240" w:rsidRDefault="007D0747" w:rsidP="007C09B7">
      <w:pPr>
        <w:jc w:val="both"/>
        <w:rPr>
          <w:rFonts w:ascii="Arial" w:hAnsi="Arial" w:cs="Arial"/>
          <w:szCs w:val="20"/>
        </w:rPr>
      </w:pPr>
      <w:r w:rsidRPr="00E54240">
        <w:rPr>
          <w:rFonts w:ascii="Arial" w:hAnsi="Arial" w:cs="Arial"/>
          <w:szCs w:val="20"/>
        </w:rPr>
        <w:t xml:space="preserve">La Central Alazán aprovecha los caudales del río Mazar y de la quebrada </w:t>
      </w:r>
      <w:proofErr w:type="spellStart"/>
      <w:r w:rsidRPr="00E54240">
        <w:rPr>
          <w:rFonts w:ascii="Arial" w:hAnsi="Arial" w:cs="Arial"/>
          <w:szCs w:val="20"/>
        </w:rPr>
        <w:t>Sipanche</w:t>
      </w:r>
      <w:proofErr w:type="spellEnd"/>
      <w:r w:rsidRPr="00E54240">
        <w:rPr>
          <w:rFonts w:ascii="Arial" w:hAnsi="Arial" w:cs="Arial"/>
          <w:szCs w:val="20"/>
        </w:rPr>
        <w:t xml:space="preserve">, </w:t>
      </w:r>
      <w:r w:rsidR="008F0830" w:rsidRPr="00E54240">
        <w:rPr>
          <w:rFonts w:ascii="Arial" w:hAnsi="Arial" w:cs="Arial"/>
          <w:szCs w:val="20"/>
        </w:rPr>
        <w:t xml:space="preserve">sus </w:t>
      </w:r>
      <w:r w:rsidRPr="00E54240">
        <w:rPr>
          <w:rFonts w:ascii="Arial" w:hAnsi="Arial" w:cs="Arial"/>
          <w:szCs w:val="20"/>
        </w:rPr>
        <w:t xml:space="preserve">captaciones </w:t>
      </w:r>
      <w:r w:rsidR="008F0830" w:rsidRPr="00E54240">
        <w:rPr>
          <w:rFonts w:ascii="Arial" w:hAnsi="Arial" w:cs="Arial"/>
          <w:szCs w:val="20"/>
        </w:rPr>
        <w:t xml:space="preserve">son </w:t>
      </w:r>
      <w:r w:rsidRPr="00E54240">
        <w:rPr>
          <w:rFonts w:ascii="Arial" w:hAnsi="Arial" w:cs="Arial"/>
          <w:szCs w:val="20"/>
        </w:rPr>
        <w:t>de tipo convencional conformadas por un azud, y una rejilla de fondo respectivamente, el caudal captado es transporta</w:t>
      </w:r>
      <w:r w:rsidR="000B3304">
        <w:rPr>
          <w:rFonts w:ascii="Arial" w:hAnsi="Arial" w:cs="Arial"/>
          <w:szCs w:val="20"/>
        </w:rPr>
        <w:t>do a través de la conducción</w:t>
      </w:r>
      <w:r w:rsidR="003C6D81" w:rsidRPr="00E54240">
        <w:rPr>
          <w:rFonts w:ascii="Arial" w:hAnsi="Arial" w:cs="Arial"/>
          <w:szCs w:val="20"/>
        </w:rPr>
        <w:t xml:space="preserve"> de</w:t>
      </w:r>
      <w:r w:rsidR="00F95A95" w:rsidRPr="00E54240">
        <w:rPr>
          <w:rFonts w:ascii="Arial" w:hAnsi="Arial" w:cs="Arial"/>
          <w:szCs w:val="20"/>
        </w:rPr>
        <w:t xml:space="preserve"> 3.</w:t>
      </w:r>
      <w:r w:rsidR="000B3304">
        <w:rPr>
          <w:rFonts w:ascii="Arial" w:hAnsi="Arial" w:cs="Arial"/>
          <w:szCs w:val="20"/>
        </w:rPr>
        <w:t>1 km, la que</w:t>
      </w:r>
      <w:r w:rsidRPr="00E54240">
        <w:rPr>
          <w:rFonts w:ascii="Arial" w:hAnsi="Arial" w:cs="Arial"/>
          <w:szCs w:val="20"/>
        </w:rPr>
        <w:t xml:space="preserve"> incluye </w:t>
      </w:r>
      <w:r w:rsidR="0057148E" w:rsidRPr="00E54240">
        <w:rPr>
          <w:rFonts w:ascii="Arial" w:hAnsi="Arial" w:cs="Arial"/>
          <w:szCs w:val="20"/>
        </w:rPr>
        <w:t>dos túneles y un sifón hasta llegar a casa de máqui</w:t>
      </w:r>
      <w:r w:rsidR="005F0FA4" w:rsidRPr="00E54240">
        <w:rPr>
          <w:rFonts w:ascii="Arial" w:hAnsi="Arial" w:cs="Arial"/>
          <w:szCs w:val="20"/>
        </w:rPr>
        <w:t xml:space="preserve">nas donde se aloja una unidad tipo </w:t>
      </w:r>
      <w:proofErr w:type="spellStart"/>
      <w:r w:rsidR="005F0FA4" w:rsidRPr="00E54240">
        <w:rPr>
          <w:rFonts w:ascii="Arial" w:hAnsi="Arial" w:cs="Arial"/>
          <w:szCs w:val="20"/>
        </w:rPr>
        <w:t>Pelton</w:t>
      </w:r>
      <w:proofErr w:type="spellEnd"/>
      <w:r w:rsidR="005F0FA4" w:rsidRPr="00E54240">
        <w:rPr>
          <w:rFonts w:ascii="Arial" w:hAnsi="Arial" w:cs="Arial"/>
          <w:szCs w:val="20"/>
        </w:rPr>
        <w:t>.</w:t>
      </w:r>
    </w:p>
    <w:p w:rsidR="0057148E" w:rsidRPr="00E54240" w:rsidRDefault="0057148E" w:rsidP="007C09B7">
      <w:pPr>
        <w:jc w:val="both"/>
        <w:rPr>
          <w:rFonts w:ascii="Arial" w:hAnsi="Arial" w:cs="Arial"/>
          <w:szCs w:val="20"/>
        </w:rPr>
      </w:pPr>
      <w:r w:rsidRPr="00E54240">
        <w:rPr>
          <w:rFonts w:ascii="Arial" w:hAnsi="Arial" w:cs="Arial"/>
          <w:szCs w:val="20"/>
        </w:rPr>
        <w:lastRenderedPageBreak/>
        <w:t xml:space="preserve">La Central San Antonio aprovecha los caudales del río Mazar, con una captación </w:t>
      </w:r>
      <w:r w:rsidR="00CE65E7" w:rsidRPr="00E54240">
        <w:rPr>
          <w:rFonts w:ascii="Arial" w:hAnsi="Arial" w:cs="Arial"/>
          <w:szCs w:val="20"/>
        </w:rPr>
        <w:t>de</w:t>
      </w:r>
      <w:r w:rsidRPr="00E54240">
        <w:rPr>
          <w:rFonts w:ascii="Arial" w:hAnsi="Arial" w:cs="Arial"/>
          <w:szCs w:val="20"/>
        </w:rPr>
        <w:t xml:space="preserve"> r</w:t>
      </w:r>
      <w:r w:rsidR="004A7F6C">
        <w:rPr>
          <w:rFonts w:ascii="Arial" w:hAnsi="Arial" w:cs="Arial"/>
          <w:szCs w:val="20"/>
        </w:rPr>
        <w:t xml:space="preserve">ejilla de fondo ubicada aguas </w:t>
      </w:r>
      <w:r w:rsidRPr="00E54240">
        <w:rPr>
          <w:rFonts w:ascii="Arial" w:hAnsi="Arial" w:cs="Arial"/>
          <w:szCs w:val="20"/>
        </w:rPr>
        <w:t>bajo de la casa de máquinas de</w:t>
      </w:r>
      <w:r w:rsidR="00AC3C0B" w:rsidRPr="00E54240">
        <w:rPr>
          <w:rFonts w:ascii="Arial" w:hAnsi="Arial" w:cs="Arial"/>
          <w:szCs w:val="20"/>
        </w:rPr>
        <w:t>l</w:t>
      </w:r>
      <w:r w:rsidR="004A7F6C">
        <w:rPr>
          <w:rFonts w:ascii="Arial" w:hAnsi="Arial" w:cs="Arial"/>
          <w:szCs w:val="20"/>
        </w:rPr>
        <w:t xml:space="preserve"> A</w:t>
      </w:r>
      <w:r w:rsidRPr="00E54240">
        <w:rPr>
          <w:rFonts w:ascii="Arial" w:hAnsi="Arial" w:cs="Arial"/>
          <w:szCs w:val="20"/>
        </w:rPr>
        <w:t xml:space="preserve">provechamiento Alazán, </w:t>
      </w:r>
      <w:r w:rsidR="003C0EBC" w:rsidRPr="00E54240">
        <w:rPr>
          <w:rFonts w:ascii="Arial" w:hAnsi="Arial" w:cs="Arial"/>
          <w:szCs w:val="20"/>
        </w:rPr>
        <w:t>tiene una</w:t>
      </w:r>
      <w:r w:rsidRPr="00E54240">
        <w:rPr>
          <w:rFonts w:ascii="Arial" w:hAnsi="Arial" w:cs="Arial"/>
          <w:szCs w:val="20"/>
        </w:rPr>
        <w:t xml:space="preserve"> conducción de 4</w:t>
      </w:r>
      <w:r w:rsidR="00F95A95" w:rsidRPr="00E54240">
        <w:rPr>
          <w:rFonts w:ascii="Arial" w:hAnsi="Arial" w:cs="Arial"/>
          <w:szCs w:val="20"/>
        </w:rPr>
        <w:t>.</w:t>
      </w:r>
      <w:r w:rsidRPr="00E54240">
        <w:rPr>
          <w:rFonts w:ascii="Arial" w:hAnsi="Arial" w:cs="Arial"/>
          <w:szCs w:val="20"/>
        </w:rPr>
        <w:t xml:space="preserve">1 km que incluye un túnel y cinco </w:t>
      </w:r>
      <w:r w:rsidR="00F10EFC" w:rsidRPr="00E54240">
        <w:rPr>
          <w:rFonts w:ascii="Arial" w:hAnsi="Arial" w:cs="Arial"/>
          <w:szCs w:val="20"/>
        </w:rPr>
        <w:t>acueductos</w:t>
      </w:r>
      <w:r w:rsidRPr="00E54240">
        <w:rPr>
          <w:rFonts w:ascii="Arial" w:hAnsi="Arial" w:cs="Arial"/>
          <w:szCs w:val="20"/>
        </w:rPr>
        <w:t xml:space="preserve"> hasta llegar a c</w:t>
      </w:r>
      <w:r w:rsidR="005F0FA4" w:rsidRPr="00E54240">
        <w:rPr>
          <w:rFonts w:ascii="Arial" w:hAnsi="Arial" w:cs="Arial"/>
          <w:szCs w:val="20"/>
        </w:rPr>
        <w:t xml:space="preserve">asa de máquinas donde se aloja </w:t>
      </w:r>
      <w:r w:rsidR="004026CF">
        <w:rPr>
          <w:rFonts w:ascii="Arial" w:hAnsi="Arial" w:cs="Arial"/>
          <w:szCs w:val="20"/>
        </w:rPr>
        <w:t>una</w:t>
      </w:r>
      <w:r w:rsidR="005F0FA4" w:rsidRPr="00E54240">
        <w:rPr>
          <w:rFonts w:ascii="Arial" w:hAnsi="Arial" w:cs="Arial"/>
          <w:szCs w:val="20"/>
        </w:rPr>
        <w:t xml:space="preserve"> unidad tipo </w:t>
      </w:r>
      <w:proofErr w:type="spellStart"/>
      <w:r w:rsidR="005F0FA4" w:rsidRPr="00E54240">
        <w:rPr>
          <w:rFonts w:ascii="Arial" w:hAnsi="Arial" w:cs="Arial"/>
          <w:szCs w:val="20"/>
        </w:rPr>
        <w:t>Pelton</w:t>
      </w:r>
      <w:proofErr w:type="spellEnd"/>
      <w:r w:rsidR="005F0FA4" w:rsidRPr="00E54240">
        <w:rPr>
          <w:rFonts w:ascii="Arial" w:hAnsi="Arial" w:cs="Arial"/>
          <w:szCs w:val="20"/>
        </w:rPr>
        <w:t>.</w:t>
      </w:r>
    </w:p>
    <w:p w:rsidR="00042487" w:rsidRDefault="0057148E" w:rsidP="00E62D25">
      <w:pPr>
        <w:jc w:val="both"/>
        <w:rPr>
          <w:rFonts w:ascii="Arial" w:hAnsi="Arial" w:cs="Arial"/>
          <w:szCs w:val="20"/>
        </w:rPr>
      </w:pPr>
      <w:r w:rsidRPr="00E54240">
        <w:rPr>
          <w:rFonts w:ascii="Arial" w:hAnsi="Arial" w:cs="Arial"/>
          <w:szCs w:val="20"/>
        </w:rPr>
        <w:t xml:space="preserve">La Central Dudas aprovecha los caudales del río </w:t>
      </w:r>
      <w:proofErr w:type="spellStart"/>
      <w:r w:rsidRPr="00E54240">
        <w:rPr>
          <w:rFonts w:ascii="Arial" w:hAnsi="Arial" w:cs="Arial"/>
          <w:szCs w:val="20"/>
        </w:rPr>
        <w:t>Pindilig</w:t>
      </w:r>
      <w:proofErr w:type="spellEnd"/>
      <w:r w:rsidR="003C0EBC" w:rsidRPr="00E54240">
        <w:rPr>
          <w:rFonts w:ascii="Arial" w:hAnsi="Arial" w:cs="Arial"/>
          <w:szCs w:val="20"/>
        </w:rPr>
        <w:t xml:space="preserve"> en las inmediaciones de la pobl</w:t>
      </w:r>
      <w:r w:rsidRPr="00E54240">
        <w:rPr>
          <w:rFonts w:ascii="Arial" w:hAnsi="Arial" w:cs="Arial"/>
          <w:szCs w:val="20"/>
        </w:rPr>
        <w:t xml:space="preserve">ación San Pedro de </w:t>
      </w:r>
      <w:proofErr w:type="spellStart"/>
      <w:r w:rsidRPr="00E54240">
        <w:rPr>
          <w:rFonts w:ascii="Arial" w:hAnsi="Arial" w:cs="Arial"/>
          <w:szCs w:val="20"/>
        </w:rPr>
        <w:t>Pindilig</w:t>
      </w:r>
      <w:proofErr w:type="spellEnd"/>
      <w:r w:rsidRPr="00E54240">
        <w:rPr>
          <w:rFonts w:ascii="Arial" w:hAnsi="Arial" w:cs="Arial"/>
          <w:szCs w:val="20"/>
        </w:rPr>
        <w:t xml:space="preserve">, con una captación de rejilla de fondo y </w:t>
      </w:r>
      <w:r w:rsidR="003C0EBC" w:rsidRPr="00E54240">
        <w:rPr>
          <w:rFonts w:ascii="Arial" w:hAnsi="Arial" w:cs="Arial"/>
          <w:szCs w:val="20"/>
        </w:rPr>
        <w:t>una</w:t>
      </w:r>
      <w:r w:rsidRPr="00E54240">
        <w:rPr>
          <w:rFonts w:ascii="Arial" w:hAnsi="Arial" w:cs="Arial"/>
          <w:szCs w:val="20"/>
        </w:rPr>
        <w:t xml:space="preserve"> conducción de 5.3 km incluye un túnel de 220</w:t>
      </w:r>
      <w:r w:rsidR="00A26C5D" w:rsidRPr="00E54240">
        <w:rPr>
          <w:rFonts w:ascii="Arial" w:hAnsi="Arial" w:cs="Arial"/>
          <w:szCs w:val="20"/>
        </w:rPr>
        <w:t xml:space="preserve"> </w:t>
      </w:r>
      <w:r w:rsidRPr="00E54240">
        <w:rPr>
          <w:rFonts w:ascii="Arial" w:hAnsi="Arial" w:cs="Arial"/>
          <w:szCs w:val="20"/>
        </w:rPr>
        <w:t xml:space="preserve">m, dos sifones y un </w:t>
      </w:r>
      <w:r w:rsidR="00F10EFC" w:rsidRPr="00E54240">
        <w:rPr>
          <w:rFonts w:ascii="Arial" w:hAnsi="Arial" w:cs="Arial"/>
          <w:szCs w:val="20"/>
        </w:rPr>
        <w:t>acueducto</w:t>
      </w:r>
      <w:r w:rsidRPr="00E54240">
        <w:rPr>
          <w:rFonts w:ascii="Arial" w:hAnsi="Arial" w:cs="Arial"/>
          <w:szCs w:val="20"/>
        </w:rPr>
        <w:t xml:space="preserve"> hasta llegar a casa de máquinas donde se aloj</w:t>
      </w:r>
      <w:r w:rsidR="005F0FA4" w:rsidRPr="00E54240">
        <w:rPr>
          <w:rFonts w:ascii="Arial" w:hAnsi="Arial" w:cs="Arial"/>
          <w:szCs w:val="20"/>
        </w:rPr>
        <w:t xml:space="preserve">a </w:t>
      </w:r>
      <w:r w:rsidR="004026CF">
        <w:rPr>
          <w:rFonts w:ascii="Arial" w:hAnsi="Arial" w:cs="Arial"/>
          <w:szCs w:val="20"/>
        </w:rPr>
        <w:t xml:space="preserve">una </w:t>
      </w:r>
      <w:r w:rsidR="005F0FA4" w:rsidRPr="00E54240">
        <w:rPr>
          <w:rFonts w:ascii="Arial" w:hAnsi="Arial" w:cs="Arial"/>
          <w:szCs w:val="20"/>
        </w:rPr>
        <w:t xml:space="preserve">unidad tipo </w:t>
      </w:r>
      <w:proofErr w:type="spellStart"/>
      <w:r w:rsidR="005F0FA4" w:rsidRPr="00E54240">
        <w:rPr>
          <w:rFonts w:ascii="Arial" w:hAnsi="Arial" w:cs="Arial"/>
          <w:szCs w:val="20"/>
        </w:rPr>
        <w:t>Pelton</w:t>
      </w:r>
      <w:proofErr w:type="spellEnd"/>
      <w:r w:rsidR="005F0FA4" w:rsidRPr="00E54240">
        <w:rPr>
          <w:rFonts w:ascii="Arial" w:hAnsi="Arial" w:cs="Arial"/>
          <w:szCs w:val="20"/>
        </w:rPr>
        <w:t>.</w:t>
      </w:r>
    </w:p>
    <w:p w:rsidR="00042487" w:rsidRDefault="00042487" w:rsidP="00E62D25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Durante la fase de construcción ha generado</w:t>
      </w:r>
      <w:r w:rsidR="0057148E" w:rsidRPr="00E54240">
        <w:rPr>
          <w:rFonts w:ascii="Arial" w:hAnsi="Arial" w:cs="Arial"/>
          <w:szCs w:val="20"/>
        </w:rPr>
        <w:t xml:space="preserve"> </w:t>
      </w:r>
      <w:r w:rsidR="00D63BC7" w:rsidRPr="00E54240">
        <w:rPr>
          <w:rFonts w:ascii="Arial" w:hAnsi="Arial" w:cs="Arial"/>
          <w:szCs w:val="20"/>
        </w:rPr>
        <w:t xml:space="preserve">cerca de </w:t>
      </w:r>
      <w:r w:rsidR="0041292A" w:rsidRPr="00E54240">
        <w:rPr>
          <w:rFonts w:ascii="Arial" w:hAnsi="Arial" w:cs="Arial"/>
          <w:szCs w:val="20"/>
        </w:rPr>
        <w:t>1150</w:t>
      </w:r>
      <w:r w:rsidR="0091348A" w:rsidRPr="00E54240">
        <w:rPr>
          <w:rFonts w:ascii="Arial" w:hAnsi="Arial" w:cs="Arial"/>
          <w:szCs w:val="20"/>
        </w:rPr>
        <w:t xml:space="preserve"> fuentes de empleo directo</w:t>
      </w:r>
      <w:r w:rsidR="008A3329" w:rsidRPr="00E54240">
        <w:rPr>
          <w:rFonts w:ascii="Arial" w:hAnsi="Arial" w:cs="Arial"/>
          <w:szCs w:val="20"/>
        </w:rPr>
        <w:t>.</w:t>
      </w:r>
      <w:r w:rsidR="00BB4651" w:rsidRPr="00E54240">
        <w:rPr>
          <w:rFonts w:ascii="Arial" w:hAnsi="Arial" w:cs="Arial"/>
          <w:szCs w:val="20"/>
        </w:rPr>
        <w:t xml:space="preserve"> </w:t>
      </w:r>
    </w:p>
    <w:p w:rsidR="00520DF5" w:rsidRDefault="005F0B3F" w:rsidP="00E62D25">
      <w:pPr>
        <w:jc w:val="both"/>
        <w:rPr>
          <w:rFonts w:ascii="Arial" w:hAnsi="Arial" w:cs="Arial"/>
          <w:szCs w:val="20"/>
        </w:rPr>
      </w:pPr>
      <w:r w:rsidRPr="00E54240">
        <w:rPr>
          <w:rFonts w:ascii="Arial" w:hAnsi="Arial" w:cs="Arial"/>
          <w:szCs w:val="20"/>
        </w:rPr>
        <w:t xml:space="preserve">Las </w:t>
      </w:r>
      <w:r w:rsidR="00E66F8E" w:rsidRPr="00E54240">
        <w:rPr>
          <w:rFonts w:ascii="Arial" w:hAnsi="Arial" w:cs="Arial"/>
          <w:szCs w:val="20"/>
        </w:rPr>
        <w:t>zonas aledañas</w:t>
      </w:r>
      <w:r w:rsidRPr="00E54240">
        <w:rPr>
          <w:rFonts w:ascii="Arial" w:hAnsi="Arial" w:cs="Arial"/>
          <w:szCs w:val="20"/>
        </w:rPr>
        <w:t xml:space="preserve"> al </w:t>
      </w:r>
      <w:r w:rsidR="00B474C2" w:rsidRPr="00E54240">
        <w:rPr>
          <w:rFonts w:ascii="Arial" w:hAnsi="Arial" w:cs="Arial"/>
          <w:szCs w:val="20"/>
        </w:rPr>
        <w:t>sitio de construcción del proye</w:t>
      </w:r>
      <w:r w:rsidRPr="00E54240">
        <w:rPr>
          <w:rFonts w:ascii="Arial" w:hAnsi="Arial" w:cs="Arial"/>
          <w:szCs w:val="20"/>
        </w:rPr>
        <w:t>cto han sido beneficiadas</w:t>
      </w:r>
      <w:r w:rsidR="000C7733" w:rsidRPr="00E54240">
        <w:rPr>
          <w:rFonts w:ascii="Arial" w:hAnsi="Arial" w:cs="Arial"/>
          <w:szCs w:val="20"/>
        </w:rPr>
        <w:t xml:space="preserve"> con</w:t>
      </w:r>
      <w:r w:rsidRPr="00E54240">
        <w:rPr>
          <w:rFonts w:ascii="Arial" w:hAnsi="Arial" w:cs="Arial"/>
          <w:szCs w:val="20"/>
        </w:rPr>
        <w:t xml:space="preserve"> la ejecución de</w:t>
      </w:r>
      <w:r w:rsidR="000C7733" w:rsidRPr="00E54240">
        <w:rPr>
          <w:rFonts w:ascii="Arial" w:hAnsi="Arial" w:cs="Arial"/>
          <w:szCs w:val="20"/>
        </w:rPr>
        <w:t xml:space="preserve"> </w:t>
      </w:r>
      <w:r w:rsidR="00520DF5" w:rsidRPr="00E54240">
        <w:rPr>
          <w:rFonts w:ascii="Arial" w:hAnsi="Arial" w:cs="Arial"/>
          <w:szCs w:val="20"/>
        </w:rPr>
        <w:t>programas de desarrollo integral y sostenible</w:t>
      </w:r>
      <w:r w:rsidRPr="00E54240">
        <w:rPr>
          <w:rFonts w:ascii="Arial" w:hAnsi="Arial" w:cs="Arial"/>
          <w:szCs w:val="20"/>
        </w:rPr>
        <w:t xml:space="preserve"> </w:t>
      </w:r>
      <w:r w:rsidR="009A7CE6" w:rsidRPr="00E54240">
        <w:rPr>
          <w:rFonts w:ascii="Arial" w:hAnsi="Arial" w:cs="Arial"/>
          <w:szCs w:val="20"/>
        </w:rPr>
        <w:t>como</w:t>
      </w:r>
      <w:r w:rsidR="00836E16" w:rsidRPr="00E54240">
        <w:rPr>
          <w:rFonts w:ascii="Arial" w:hAnsi="Arial" w:cs="Arial"/>
          <w:szCs w:val="20"/>
        </w:rPr>
        <w:t xml:space="preserve"> manejo adecuado de desechos sólidos, mejoramiento de infraest</w:t>
      </w:r>
      <w:r w:rsidR="00C556E3">
        <w:rPr>
          <w:rFonts w:ascii="Arial" w:hAnsi="Arial" w:cs="Arial"/>
          <w:szCs w:val="20"/>
        </w:rPr>
        <w:t xml:space="preserve">ructura educativa, </w:t>
      </w:r>
      <w:r w:rsidR="00836E16" w:rsidRPr="00E54240">
        <w:rPr>
          <w:rFonts w:ascii="Arial" w:hAnsi="Arial" w:cs="Arial"/>
          <w:szCs w:val="20"/>
        </w:rPr>
        <w:t xml:space="preserve">proyectos </w:t>
      </w:r>
      <w:r w:rsidRPr="00E54240">
        <w:rPr>
          <w:rFonts w:ascii="Arial" w:hAnsi="Arial" w:cs="Arial"/>
          <w:szCs w:val="20"/>
        </w:rPr>
        <w:t>de</w:t>
      </w:r>
      <w:r w:rsidR="00836E16" w:rsidRPr="00E54240">
        <w:rPr>
          <w:rFonts w:ascii="Arial" w:hAnsi="Arial" w:cs="Arial"/>
          <w:szCs w:val="20"/>
        </w:rPr>
        <w:t xml:space="preserve"> mejora</w:t>
      </w:r>
      <w:r w:rsidRPr="00E54240">
        <w:rPr>
          <w:rFonts w:ascii="Arial" w:hAnsi="Arial" w:cs="Arial"/>
          <w:szCs w:val="20"/>
        </w:rPr>
        <w:t xml:space="preserve"> en cuanto a </w:t>
      </w:r>
      <w:r w:rsidR="00836E16" w:rsidRPr="00E54240">
        <w:rPr>
          <w:rFonts w:ascii="Arial" w:hAnsi="Arial" w:cs="Arial"/>
          <w:szCs w:val="20"/>
        </w:rPr>
        <w:t>la cobertura y servicio eléctrico</w:t>
      </w:r>
      <w:r w:rsidR="00AC3C0B" w:rsidRPr="00E54240">
        <w:rPr>
          <w:rFonts w:ascii="Arial" w:hAnsi="Arial" w:cs="Arial"/>
          <w:szCs w:val="20"/>
        </w:rPr>
        <w:t xml:space="preserve"> de las parroquias </w:t>
      </w:r>
      <w:proofErr w:type="spellStart"/>
      <w:r w:rsidR="00AC3C0B" w:rsidRPr="00E54240">
        <w:rPr>
          <w:rFonts w:ascii="Arial" w:hAnsi="Arial" w:cs="Arial"/>
          <w:szCs w:val="20"/>
        </w:rPr>
        <w:t>Taday</w:t>
      </w:r>
      <w:proofErr w:type="spellEnd"/>
      <w:r w:rsidR="00AC3C0B" w:rsidRPr="00E54240">
        <w:rPr>
          <w:rFonts w:ascii="Arial" w:hAnsi="Arial" w:cs="Arial"/>
          <w:szCs w:val="20"/>
        </w:rPr>
        <w:t xml:space="preserve">, </w:t>
      </w:r>
      <w:proofErr w:type="spellStart"/>
      <w:r w:rsidR="00AC3C0B" w:rsidRPr="00E54240">
        <w:rPr>
          <w:rFonts w:ascii="Arial" w:hAnsi="Arial" w:cs="Arial"/>
          <w:szCs w:val="20"/>
        </w:rPr>
        <w:t>Pindilig</w:t>
      </w:r>
      <w:proofErr w:type="spellEnd"/>
      <w:r w:rsidR="00AC3C0B" w:rsidRPr="00E54240">
        <w:rPr>
          <w:rFonts w:ascii="Arial" w:hAnsi="Arial" w:cs="Arial"/>
          <w:szCs w:val="20"/>
        </w:rPr>
        <w:t xml:space="preserve"> y Rivera</w:t>
      </w:r>
      <w:r w:rsidR="00836E16" w:rsidRPr="00E54240">
        <w:rPr>
          <w:rFonts w:ascii="Arial" w:hAnsi="Arial" w:cs="Arial"/>
          <w:szCs w:val="20"/>
        </w:rPr>
        <w:t>,</w:t>
      </w:r>
      <w:r w:rsidR="003C06CC" w:rsidRPr="00E54240">
        <w:rPr>
          <w:rFonts w:ascii="Arial" w:hAnsi="Arial" w:cs="Arial"/>
          <w:szCs w:val="20"/>
        </w:rPr>
        <w:t xml:space="preserve"> </w:t>
      </w:r>
      <w:r w:rsidR="00836E16" w:rsidRPr="00E54240">
        <w:rPr>
          <w:rFonts w:ascii="Arial" w:hAnsi="Arial" w:cs="Arial"/>
          <w:szCs w:val="20"/>
        </w:rPr>
        <w:t>obras en el eje de construcción</w:t>
      </w:r>
      <w:r w:rsidRPr="00E54240">
        <w:rPr>
          <w:rFonts w:ascii="Arial" w:hAnsi="Arial" w:cs="Arial"/>
          <w:szCs w:val="20"/>
        </w:rPr>
        <w:t xml:space="preserve"> (</w:t>
      </w:r>
      <w:r w:rsidR="00836E16" w:rsidRPr="00E54240">
        <w:rPr>
          <w:rFonts w:ascii="Arial" w:hAnsi="Arial" w:cs="Arial"/>
          <w:szCs w:val="20"/>
        </w:rPr>
        <w:t>mejoramiento y mantenimiento de infraestructura y vialidad</w:t>
      </w:r>
      <w:r w:rsidRPr="00E54240">
        <w:rPr>
          <w:rFonts w:ascii="Arial" w:hAnsi="Arial" w:cs="Arial"/>
          <w:szCs w:val="20"/>
        </w:rPr>
        <w:t>),</w:t>
      </w:r>
      <w:r w:rsidR="00836E16" w:rsidRPr="00E54240">
        <w:rPr>
          <w:rFonts w:ascii="Arial" w:hAnsi="Arial" w:cs="Arial"/>
          <w:szCs w:val="20"/>
        </w:rPr>
        <w:t xml:space="preserve"> obras de dotación de servicios básicos y saneamiento </w:t>
      </w:r>
      <w:r w:rsidRPr="00E54240">
        <w:rPr>
          <w:rFonts w:ascii="Arial" w:hAnsi="Arial" w:cs="Arial"/>
          <w:szCs w:val="20"/>
        </w:rPr>
        <w:t>(</w:t>
      </w:r>
      <w:r w:rsidR="00836E16" w:rsidRPr="00E54240">
        <w:rPr>
          <w:rFonts w:ascii="Arial" w:hAnsi="Arial" w:cs="Arial"/>
          <w:szCs w:val="20"/>
        </w:rPr>
        <w:t>alcantarilla</w:t>
      </w:r>
      <w:r w:rsidR="008D09B0" w:rsidRPr="00E54240">
        <w:rPr>
          <w:rFonts w:ascii="Arial" w:hAnsi="Arial" w:cs="Arial"/>
          <w:szCs w:val="20"/>
        </w:rPr>
        <w:t>do y sistemas de agua potable</w:t>
      </w:r>
      <w:r w:rsidRPr="00E54240">
        <w:rPr>
          <w:rFonts w:ascii="Arial" w:hAnsi="Arial" w:cs="Arial"/>
          <w:szCs w:val="20"/>
        </w:rPr>
        <w:t>),</w:t>
      </w:r>
      <w:r w:rsidR="00836E16" w:rsidRPr="00E54240">
        <w:rPr>
          <w:rFonts w:ascii="Arial" w:hAnsi="Arial" w:cs="Arial"/>
          <w:szCs w:val="20"/>
        </w:rPr>
        <w:t xml:space="preserve"> </w:t>
      </w:r>
      <w:r w:rsidRPr="00E54240">
        <w:rPr>
          <w:rFonts w:ascii="Arial" w:hAnsi="Arial" w:cs="Arial"/>
          <w:szCs w:val="20"/>
        </w:rPr>
        <w:t xml:space="preserve">así como </w:t>
      </w:r>
      <w:r w:rsidR="00836E16" w:rsidRPr="00E54240">
        <w:rPr>
          <w:rFonts w:ascii="Arial" w:hAnsi="Arial" w:cs="Arial"/>
          <w:szCs w:val="20"/>
        </w:rPr>
        <w:t>proyectos que incluyen capacitación en educación ambiental y mejoramiento de los sistemas productivos existentes</w:t>
      </w:r>
      <w:r w:rsidRPr="00E54240">
        <w:rPr>
          <w:rFonts w:ascii="Arial" w:hAnsi="Arial" w:cs="Arial"/>
          <w:szCs w:val="20"/>
        </w:rPr>
        <w:t>. Cabe señalar que l</w:t>
      </w:r>
      <w:r w:rsidR="00B474C2" w:rsidRPr="00E54240">
        <w:rPr>
          <w:rFonts w:ascii="Arial" w:hAnsi="Arial" w:cs="Arial"/>
          <w:szCs w:val="20"/>
        </w:rPr>
        <w:t xml:space="preserve">os mencionados programas </w:t>
      </w:r>
      <w:r w:rsidR="004C237E" w:rsidRPr="00E54240">
        <w:rPr>
          <w:rFonts w:ascii="Arial" w:hAnsi="Arial" w:cs="Arial"/>
          <w:szCs w:val="20"/>
        </w:rPr>
        <w:t>han sido</w:t>
      </w:r>
      <w:r w:rsidRPr="00E54240">
        <w:rPr>
          <w:rFonts w:ascii="Arial" w:hAnsi="Arial" w:cs="Arial"/>
          <w:szCs w:val="20"/>
        </w:rPr>
        <w:t xml:space="preserve"> </w:t>
      </w:r>
      <w:r w:rsidR="00B474C2" w:rsidRPr="00E54240">
        <w:rPr>
          <w:rFonts w:ascii="Arial" w:hAnsi="Arial" w:cs="Arial"/>
          <w:szCs w:val="20"/>
        </w:rPr>
        <w:t>ejecutado</w:t>
      </w:r>
      <w:r w:rsidR="00A92B8F" w:rsidRPr="00E54240">
        <w:rPr>
          <w:rFonts w:ascii="Arial" w:hAnsi="Arial" w:cs="Arial"/>
          <w:szCs w:val="20"/>
        </w:rPr>
        <w:t>s por</w:t>
      </w:r>
      <w:r w:rsidRPr="00E54240">
        <w:rPr>
          <w:rFonts w:ascii="Arial" w:hAnsi="Arial" w:cs="Arial"/>
          <w:szCs w:val="20"/>
        </w:rPr>
        <w:t xml:space="preserve"> CELEC E.P. -</w:t>
      </w:r>
      <w:r w:rsidR="00A92B8F" w:rsidRPr="00E54240">
        <w:rPr>
          <w:rFonts w:ascii="Arial" w:hAnsi="Arial" w:cs="Arial"/>
          <w:szCs w:val="20"/>
        </w:rPr>
        <w:t xml:space="preserve"> Unidad de Negocio HIDROAZOGUES</w:t>
      </w:r>
      <w:r w:rsidRPr="00E54240">
        <w:rPr>
          <w:rFonts w:ascii="Arial" w:hAnsi="Arial" w:cs="Arial"/>
          <w:szCs w:val="20"/>
        </w:rPr>
        <w:t>.</w:t>
      </w:r>
    </w:p>
    <w:p w:rsidR="009B26D6" w:rsidRDefault="009B26D6" w:rsidP="00E62D25">
      <w:pPr>
        <w:jc w:val="both"/>
        <w:rPr>
          <w:rFonts w:ascii="Arial" w:hAnsi="Arial" w:cs="Arial"/>
          <w:szCs w:val="20"/>
        </w:rPr>
      </w:pPr>
    </w:p>
    <w:p w:rsidR="009B26D6" w:rsidRPr="007C11DB" w:rsidRDefault="009B26D6" w:rsidP="00E62D25">
      <w:pPr>
        <w:jc w:val="both"/>
        <w:rPr>
          <w:rFonts w:ascii="Verdana" w:hAnsi="Verdana" w:cs="Andalus"/>
          <w:sz w:val="20"/>
          <w:szCs w:val="20"/>
        </w:rPr>
      </w:pPr>
    </w:p>
    <w:sectPr w:rsidR="009B26D6" w:rsidRPr="007C11DB" w:rsidSect="00AC3C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98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C3" w:rsidRDefault="00975AC3" w:rsidP="00495F16">
      <w:pPr>
        <w:spacing w:after="0" w:line="240" w:lineRule="auto"/>
      </w:pPr>
      <w:r>
        <w:separator/>
      </w:r>
    </w:p>
  </w:endnote>
  <w:endnote w:type="continuationSeparator" w:id="0">
    <w:p w:rsidR="00975AC3" w:rsidRDefault="00975AC3" w:rsidP="0049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9A" w:rsidRDefault="009601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9A" w:rsidRDefault="0096019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9A" w:rsidRDefault="009601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C3" w:rsidRDefault="00975AC3" w:rsidP="00495F16">
      <w:pPr>
        <w:spacing w:after="0" w:line="240" w:lineRule="auto"/>
      </w:pPr>
      <w:r>
        <w:separator/>
      </w:r>
    </w:p>
  </w:footnote>
  <w:footnote w:type="continuationSeparator" w:id="0">
    <w:p w:rsidR="00975AC3" w:rsidRDefault="00975AC3" w:rsidP="0049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9A" w:rsidRDefault="0096019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C1A" w:rsidRDefault="0096019A">
    <w:pPr>
      <w:pStyle w:val="Encabezado"/>
    </w:pPr>
    <w:r>
      <w:rPr>
        <w:noProof/>
        <w:lang w:eastAsia="es-EC"/>
      </w:rPr>
      <w:drawing>
        <wp:inline distT="0" distB="0" distL="0" distR="0" wp14:anchorId="71F87011" wp14:editId="62F034F5">
          <wp:extent cx="5505450" cy="7239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7347" t="20242" r="26451" b="64048"/>
                  <a:stretch/>
                </pic:blipFill>
                <pic:spPr bwMode="auto">
                  <a:xfrm>
                    <a:off x="0" y="0"/>
                    <a:ext cx="5509885" cy="7244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E3C1A" w:rsidRDefault="000E3C1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9A" w:rsidRDefault="009601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12F0"/>
    <w:multiLevelType w:val="hybridMultilevel"/>
    <w:tmpl w:val="7D28F47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437ECD"/>
    <w:multiLevelType w:val="hybridMultilevel"/>
    <w:tmpl w:val="0B0E5C56"/>
    <w:lvl w:ilvl="0" w:tplc="B3E870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BB7A9D"/>
    <w:multiLevelType w:val="hybridMultilevel"/>
    <w:tmpl w:val="5C12B442"/>
    <w:lvl w:ilvl="0" w:tplc="72AA6EF0">
      <w:start w:val="5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714EE7"/>
    <w:multiLevelType w:val="hybridMultilevel"/>
    <w:tmpl w:val="46A2182A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00F92"/>
    <w:multiLevelType w:val="hybridMultilevel"/>
    <w:tmpl w:val="2B4E99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E7DDB"/>
    <w:multiLevelType w:val="hybridMultilevel"/>
    <w:tmpl w:val="77B282F4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26B09"/>
    <w:multiLevelType w:val="hybridMultilevel"/>
    <w:tmpl w:val="2DC67D6A"/>
    <w:lvl w:ilvl="0" w:tplc="30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0D"/>
    <w:rsid w:val="000014F1"/>
    <w:rsid w:val="00003EF0"/>
    <w:rsid w:val="00010761"/>
    <w:rsid w:val="00020427"/>
    <w:rsid w:val="00020ACA"/>
    <w:rsid w:val="0002386B"/>
    <w:rsid w:val="00042487"/>
    <w:rsid w:val="00042642"/>
    <w:rsid w:val="00051812"/>
    <w:rsid w:val="00083781"/>
    <w:rsid w:val="00093DAE"/>
    <w:rsid w:val="000A0221"/>
    <w:rsid w:val="000A4A10"/>
    <w:rsid w:val="000B0049"/>
    <w:rsid w:val="000B0AAD"/>
    <w:rsid w:val="000B1210"/>
    <w:rsid w:val="000B2D97"/>
    <w:rsid w:val="000B3304"/>
    <w:rsid w:val="000B710D"/>
    <w:rsid w:val="000C7733"/>
    <w:rsid w:val="000D6342"/>
    <w:rsid w:val="000E004A"/>
    <w:rsid w:val="000E3C1A"/>
    <w:rsid w:val="000E58F7"/>
    <w:rsid w:val="00103277"/>
    <w:rsid w:val="001046EA"/>
    <w:rsid w:val="0010490F"/>
    <w:rsid w:val="0010637B"/>
    <w:rsid w:val="00114669"/>
    <w:rsid w:val="0012307B"/>
    <w:rsid w:val="0012568B"/>
    <w:rsid w:val="0013061D"/>
    <w:rsid w:val="00140294"/>
    <w:rsid w:val="00152865"/>
    <w:rsid w:val="00165476"/>
    <w:rsid w:val="0019159C"/>
    <w:rsid w:val="001A3ED4"/>
    <w:rsid w:val="001B718E"/>
    <w:rsid w:val="001D1A04"/>
    <w:rsid w:val="001D5214"/>
    <w:rsid w:val="001E4AAA"/>
    <w:rsid w:val="001E6C28"/>
    <w:rsid w:val="001F0872"/>
    <w:rsid w:val="00220313"/>
    <w:rsid w:val="002341E7"/>
    <w:rsid w:val="002362F1"/>
    <w:rsid w:val="00254483"/>
    <w:rsid w:val="002812AC"/>
    <w:rsid w:val="00287A73"/>
    <w:rsid w:val="002A2542"/>
    <w:rsid w:val="002C61A5"/>
    <w:rsid w:val="002D4A1E"/>
    <w:rsid w:val="002D5F10"/>
    <w:rsid w:val="002E4843"/>
    <w:rsid w:val="00300144"/>
    <w:rsid w:val="00325D1F"/>
    <w:rsid w:val="00340A29"/>
    <w:rsid w:val="00355807"/>
    <w:rsid w:val="0036177C"/>
    <w:rsid w:val="00371157"/>
    <w:rsid w:val="00374DDB"/>
    <w:rsid w:val="00380594"/>
    <w:rsid w:val="00384835"/>
    <w:rsid w:val="00385FA1"/>
    <w:rsid w:val="003A2E8A"/>
    <w:rsid w:val="003C06CC"/>
    <w:rsid w:val="003C0EBC"/>
    <w:rsid w:val="003C1A97"/>
    <w:rsid w:val="003C6D81"/>
    <w:rsid w:val="003E61BF"/>
    <w:rsid w:val="003F1CFD"/>
    <w:rsid w:val="003F56A5"/>
    <w:rsid w:val="004026CF"/>
    <w:rsid w:val="0041292A"/>
    <w:rsid w:val="00414C12"/>
    <w:rsid w:val="0042073D"/>
    <w:rsid w:val="004318B2"/>
    <w:rsid w:val="00437407"/>
    <w:rsid w:val="00450334"/>
    <w:rsid w:val="00461F03"/>
    <w:rsid w:val="00474548"/>
    <w:rsid w:val="004837C2"/>
    <w:rsid w:val="00495F16"/>
    <w:rsid w:val="00496F59"/>
    <w:rsid w:val="004A06B3"/>
    <w:rsid w:val="004A281A"/>
    <w:rsid w:val="004A61F2"/>
    <w:rsid w:val="004A7F6C"/>
    <w:rsid w:val="004B758A"/>
    <w:rsid w:val="004B7945"/>
    <w:rsid w:val="004B7A80"/>
    <w:rsid w:val="004C237E"/>
    <w:rsid w:val="004C30EE"/>
    <w:rsid w:val="004C54EE"/>
    <w:rsid w:val="004E1283"/>
    <w:rsid w:val="004E24AA"/>
    <w:rsid w:val="004E3768"/>
    <w:rsid w:val="00520DF5"/>
    <w:rsid w:val="0052497B"/>
    <w:rsid w:val="00526B65"/>
    <w:rsid w:val="00553FAF"/>
    <w:rsid w:val="0055701A"/>
    <w:rsid w:val="00567759"/>
    <w:rsid w:val="0057148E"/>
    <w:rsid w:val="00585275"/>
    <w:rsid w:val="00595649"/>
    <w:rsid w:val="005A7701"/>
    <w:rsid w:val="005C06D5"/>
    <w:rsid w:val="005C07C7"/>
    <w:rsid w:val="005C7A8F"/>
    <w:rsid w:val="005D0324"/>
    <w:rsid w:val="005D11B0"/>
    <w:rsid w:val="005F0B3F"/>
    <w:rsid w:val="005F0E47"/>
    <w:rsid w:val="005F0FA4"/>
    <w:rsid w:val="005F430B"/>
    <w:rsid w:val="006431EB"/>
    <w:rsid w:val="00647FDE"/>
    <w:rsid w:val="006554F4"/>
    <w:rsid w:val="00656800"/>
    <w:rsid w:val="00675F1E"/>
    <w:rsid w:val="006A3B7A"/>
    <w:rsid w:val="006B56D6"/>
    <w:rsid w:val="006C246E"/>
    <w:rsid w:val="006E63AC"/>
    <w:rsid w:val="006E6899"/>
    <w:rsid w:val="00734C18"/>
    <w:rsid w:val="007366E0"/>
    <w:rsid w:val="007376B2"/>
    <w:rsid w:val="00743ECF"/>
    <w:rsid w:val="00747888"/>
    <w:rsid w:val="007478E7"/>
    <w:rsid w:val="00752F30"/>
    <w:rsid w:val="0077191F"/>
    <w:rsid w:val="007744E4"/>
    <w:rsid w:val="00776154"/>
    <w:rsid w:val="00780780"/>
    <w:rsid w:val="00785146"/>
    <w:rsid w:val="007A1E79"/>
    <w:rsid w:val="007A7DD3"/>
    <w:rsid w:val="007B77EA"/>
    <w:rsid w:val="007C09B7"/>
    <w:rsid w:val="007C11DB"/>
    <w:rsid w:val="007D0747"/>
    <w:rsid w:val="007D2C03"/>
    <w:rsid w:val="007D3AD1"/>
    <w:rsid w:val="007D70D0"/>
    <w:rsid w:val="007E4723"/>
    <w:rsid w:val="007F2D25"/>
    <w:rsid w:val="007F6CA2"/>
    <w:rsid w:val="007F7C25"/>
    <w:rsid w:val="00814E0C"/>
    <w:rsid w:val="008236E0"/>
    <w:rsid w:val="0082612F"/>
    <w:rsid w:val="00836E16"/>
    <w:rsid w:val="0084260A"/>
    <w:rsid w:val="00866069"/>
    <w:rsid w:val="00871A0A"/>
    <w:rsid w:val="00871CC2"/>
    <w:rsid w:val="008743C8"/>
    <w:rsid w:val="00882CE0"/>
    <w:rsid w:val="00891AA7"/>
    <w:rsid w:val="008940A1"/>
    <w:rsid w:val="008A0996"/>
    <w:rsid w:val="008A3329"/>
    <w:rsid w:val="008B3542"/>
    <w:rsid w:val="008C067B"/>
    <w:rsid w:val="008C17F6"/>
    <w:rsid w:val="008C6FAD"/>
    <w:rsid w:val="008D09B0"/>
    <w:rsid w:val="008D13EE"/>
    <w:rsid w:val="008F0830"/>
    <w:rsid w:val="00905076"/>
    <w:rsid w:val="0091348A"/>
    <w:rsid w:val="009155A8"/>
    <w:rsid w:val="00927313"/>
    <w:rsid w:val="00933497"/>
    <w:rsid w:val="009339A6"/>
    <w:rsid w:val="00936685"/>
    <w:rsid w:val="0095636D"/>
    <w:rsid w:val="0096019A"/>
    <w:rsid w:val="009729CC"/>
    <w:rsid w:val="00975AC3"/>
    <w:rsid w:val="009925EC"/>
    <w:rsid w:val="00992F7A"/>
    <w:rsid w:val="00994A01"/>
    <w:rsid w:val="00995E3E"/>
    <w:rsid w:val="009A7CE6"/>
    <w:rsid w:val="009B26D6"/>
    <w:rsid w:val="009C13D9"/>
    <w:rsid w:val="009D44F4"/>
    <w:rsid w:val="009E561B"/>
    <w:rsid w:val="009F13FF"/>
    <w:rsid w:val="009F4437"/>
    <w:rsid w:val="00A07341"/>
    <w:rsid w:val="00A15AD9"/>
    <w:rsid w:val="00A26C5D"/>
    <w:rsid w:val="00A33F3D"/>
    <w:rsid w:val="00A342F3"/>
    <w:rsid w:val="00A46E0B"/>
    <w:rsid w:val="00A66D8F"/>
    <w:rsid w:val="00A711B6"/>
    <w:rsid w:val="00A77523"/>
    <w:rsid w:val="00A92B8F"/>
    <w:rsid w:val="00A974CD"/>
    <w:rsid w:val="00AA0894"/>
    <w:rsid w:val="00AA7B5D"/>
    <w:rsid w:val="00AC04A0"/>
    <w:rsid w:val="00AC3C0B"/>
    <w:rsid w:val="00AE79CA"/>
    <w:rsid w:val="00AF2BD1"/>
    <w:rsid w:val="00AF4276"/>
    <w:rsid w:val="00AF43DA"/>
    <w:rsid w:val="00B13244"/>
    <w:rsid w:val="00B17BD3"/>
    <w:rsid w:val="00B202DA"/>
    <w:rsid w:val="00B22363"/>
    <w:rsid w:val="00B27867"/>
    <w:rsid w:val="00B30B1C"/>
    <w:rsid w:val="00B474C2"/>
    <w:rsid w:val="00B53239"/>
    <w:rsid w:val="00B73372"/>
    <w:rsid w:val="00B81F8C"/>
    <w:rsid w:val="00B92E09"/>
    <w:rsid w:val="00B9333B"/>
    <w:rsid w:val="00BB4651"/>
    <w:rsid w:val="00BB5308"/>
    <w:rsid w:val="00BE7211"/>
    <w:rsid w:val="00BF6F48"/>
    <w:rsid w:val="00BF7825"/>
    <w:rsid w:val="00C01D31"/>
    <w:rsid w:val="00C06240"/>
    <w:rsid w:val="00C15D63"/>
    <w:rsid w:val="00C1665C"/>
    <w:rsid w:val="00C26EB8"/>
    <w:rsid w:val="00C455E1"/>
    <w:rsid w:val="00C556E3"/>
    <w:rsid w:val="00C638A6"/>
    <w:rsid w:val="00C74EF7"/>
    <w:rsid w:val="00C76D9F"/>
    <w:rsid w:val="00C84A2D"/>
    <w:rsid w:val="00C863EE"/>
    <w:rsid w:val="00C977D1"/>
    <w:rsid w:val="00CA0705"/>
    <w:rsid w:val="00CA477D"/>
    <w:rsid w:val="00CA5BB7"/>
    <w:rsid w:val="00CA73CA"/>
    <w:rsid w:val="00CB7B8B"/>
    <w:rsid w:val="00CD4473"/>
    <w:rsid w:val="00CE255B"/>
    <w:rsid w:val="00CE269C"/>
    <w:rsid w:val="00CE3D9F"/>
    <w:rsid w:val="00CE65E7"/>
    <w:rsid w:val="00D206CB"/>
    <w:rsid w:val="00D21E34"/>
    <w:rsid w:val="00D41158"/>
    <w:rsid w:val="00D567D7"/>
    <w:rsid w:val="00D63BC7"/>
    <w:rsid w:val="00D82CF9"/>
    <w:rsid w:val="00D94956"/>
    <w:rsid w:val="00DC2FAA"/>
    <w:rsid w:val="00DC3495"/>
    <w:rsid w:val="00DD1B2B"/>
    <w:rsid w:val="00DE3A24"/>
    <w:rsid w:val="00DE792D"/>
    <w:rsid w:val="00DF65B6"/>
    <w:rsid w:val="00E2494F"/>
    <w:rsid w:val="00E35F15"/>
    <w:rsid w:val="00E411D3"/>
    <w:rsid w:val="00E53845"/>
    <w:rsid w:val="00E54240"/>
    <w:rsid w:val="00E62D25"/>
    <w:rsid w:val="00E6329F"/>
    <w:rsid w:val="00E664EA"/>
    <w:rsid w:val="00E66F8E"/>
    <w:rsid w:val="00E851F7"/>
    <w:rsid w:val="00EC03ED"/>
    <w:rsid w:val="00ED57CF"/>
    <w:rsid w:val="00EE478F"/>
    <w:rsid w:val="00EE5222"/>
    <w:rsid w:val="00EE5844"/>
    <w:rsid w:val="00EF7CF6"/>
    <w:rsid w:val="00F10EFC"/>
    <w:rsid w:val="00F3717B"/>
    <w:rsid w:val="00F50D9A"/>
    <w:rsid w:val="00F538A1"/>
    <w:rsid w:val="00F5655F"/>
    <w:rsid w:val="00F604FB"/>
    <w:rsid w:val="00F61DE4"/>
    <w:rsid w:val="00F6219A"/>
    <w:rsid w:val="00F631F0"/>
    <w:rsid w:val="00F70A3B"/>
    <w:rsid w:val="00F7242F"/>
    <w:rsid w:val="00F77AA4"/>
    <w:rsid w:val="00F80E28"/>
    <w:rsid w:val="00F95A95"/>
    <w:rsid w:val="00F979CA"/>
    <w:rsid w:val="00FA1E77"/>
    <w:rsid w:val="00FA50F1"/>
    <w:rsid w:val="00FB04A9"/>
    <w:rsid w:val="00FB1B67"/>
    <w:rsid w:val="00FB5C84"/>
    <w:rsid w:val="00FB6CC3"/>
    <w:rsid w:val="00FC05C5"/>
    <w:rsid w:val="00FD5DB3"/>
    <w:rsid w:val="00F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B710D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0B7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Prrafodelista">
    <w:name w:val="List Paragraph"/>
    <w:basedOn w:val="Normal"/>
    <w:uiPriority w:val="34"/>
    <w:qFormat/>
    <w:rsid w:val="000B71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F16"/>
  </w:style>
  <w:style w:type="paragraph" w:styleId="Piedepgina">
    <w:name w:val="footer"/>
    <w:basedOn w:val="Normal"/>
    <w:link w:val="PiedepginaCar"/>
    <w:uiPriority w:val="99"/>
    <w:unhideWhenUsed/>
    <w:rsid w:val="00495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F16"/>
  </w:style>
  <w:style w:type="paragraph" w:styleId="Textodeglobo">
    <w:name w:val="Balloon Text"/>
    <w:basedOn w:val="Normal"/>
    <w:link w:val="TextodegloboCar"/>
    <w:uiPriority w:val="99"/>
    <w:semiHidden/>
    <w:unhideWhenUsed/>
    <w:rsid w:val="0049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F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7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8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Sinespaciado">
    <w:name w:val="No Spacing"/>
    <w:uiPriority w:val="1"/>
    <w:qFormat/>
    <w:rsid w:val="00BE72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B710D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0B7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Prrafodelista">
    <w:name w:val="List Paragraph"/>
    <w:basedOn w:val="Normal"/>
    <w:uiPriority w:val="34"/>
    <w:qFormat/>
    <w:rsid w:val="000B71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F16"/>
  </w:style>
  <w:style w:type="paragraph" w:styleId="Piedepgina">
    <w:name w:val="footer"/>
    <w:basedOn w:val="Normal"/>
    <w:link w:val="PiedepginaCar"/>
    <w:uiPriority w:val="99"/>
    <w:unhideWhenUsed/>
    <w:rsid w:val="00495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F16"/>
  </w:style>
  <w:style w:type="paragraph" w:styleId="Textodeglobo">
    <w:name w:val="Balloon Text"/>
    <w:basedOn w:val="Normal"/>
    <w:link w:val="TextodegloboCar"/>
    <w:uiPriority w:val="99"/>
    <w:semiHidden/>
    <w:unhideWhenUsed/>
    <w:rsid w:val="0049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F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7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8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Sinespaciado">
    <w:name w:val="No Spacing"/>
    <w:uiPriority w:val="1"/>
    <w:qFormat/>
    <w:rsid w:val="00BE72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D3D9-09FB-44C2-AFB5-295B01A3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Fernanda Jara Vaca</dc:creator>
  <cp:lastModifiedBy>Juan Carlos Cañas Pavon</cp:lastModifiedBy>
  <cp:revision>4</cp:revision>
  <cp:lastPrinted>2019-03-15T13:26:00Z</cp:lastPrinted>
  <dcterms:created xsi:type="dcterms:W3CDTF">2020-11-26T16:58:00Z</dcterms:created>
  <dcterms:modified xsi:type="dcterms:W3CDTF">2020-11-26T17:11:00Z</dcterms:modified>
</cp:coreProperties>
</file>